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Times New Roman" w:hAnsi="Times New Roman" w:eastAsia="Times New Roman"/>
          <w:b/>
          <w:sz w:val="28"/>
        </w:rPr>
        <w:t>Шаблон</w:t>
        <w:br/>
        <w:t>договора аренды нежилого помещения</w:t>
      </w:r>
    </w:p>
    <w:p>
      <w:pPr>
        <w:jc w:val="center"/>
      </w:pPr>
      <w:r>
        <w:rPr>
          <w:rFonts w:ascii="Times New Roman" w:hAnsi="Times New Roman"/>
          <w:sz w:val="24"/>
        </w:rPr>
        <w:t>г. [Город]                                               [Дата]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54"/>
      </w:tblGrid>
      <w:tr>
        <w:tc>
          <w:tcPr>
            <w:tcW w:type="dxa" w:w="9746"/>
            <w:shd w:fill="F2F2F2"/>
            <w:tcMar>
              <w:top w:w="100" w:type="dxa"/>
              <w:start w:w="130" w:type="dxa"/>
              <w:bottom w:w="100" w:type="dxa"/>
              <w:end w:w="130" w:type="dxa"/>
            </w:tcMar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i/>
                <w:sz w:val="20"/>
              </w:rPr>
              <w:t>Важно. Это шаблон для адаптации под конкретную сделку. Перед подписанием проверьте объект аренды, полномочия подписантов, срок аренды, необходимость государственной регистрации, порядок индексации, состав коммунальных и эксплуатационных платежей, правила ремонта, обеспечительный платеж и порядок досрочного расторжения.</w:t>
            </w:r>
          </w:p>
        </w:tc>
      </w:tr>
    </w:tbl>
    <w:p/>
    <w:p>
      <w:pPr>
        <w:ind w:firstLine="709"/>
      </w:pPr>
      <w:r>
        <w:rPr>
          <w:rFonts w:ascii="Times New Roman" w:hAnsi="Times New Roman" w:eastAsia="Times New Roman"/>
          <w:sz w:val="24"/>
        </w:rPr>
        <w:t>[Полное наименование арендодателя], ОГРН [___], ИНН [___], в лице [должность, Ф.И.О.], действующего на основании [устава / доверенности / иного документа], именуемое в дальнейшем Арендодатель, с одной стороны, и [полное наименование арендатора], ОГРН [___], ИНН [___], в лице [должность, Ф.И.О.], действующего на основании [устава / доверенности / иного документа], именуемое в дальнейшем Арендатор, с другой стороны, совместно именуемые Стороны, заключили настоящий договор о нижеследующем.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1. Предмет договора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1.1. Арендодатель обязуется предоставить Арендатору во временное владение и пользование нежилое помещение, а Арендатор обязуется принять помещение и уплачивать арендную плату на условиях настоящего договора.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1.2. Характеристики помещения: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1.2.1. адрес: [полный адрес];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1.2.2. кадастровый номер: [___];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1.2.3. общая площадь: [___] кв. м;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1.2.4. этаж / номер помещения: [___];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1.2.5. назначение использования: [офис / торговля / склад / иное].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1.3. Помещение передается для использования строго в соответствии с его назначением и требованиями законодательства, технических регламентов, правил пожарной безопасности и санитарных норм.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1.4. Состав передаваемого имущества, состояние помещения, инженерных сетей, приборов учета, ключей, пропусков и иного имущества фиксируются в Акте приема-передачи по форме Приложения № 1.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2. Срок аренды и государственная регистрация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2.1. Договор заключен на срок с [дата] по [дата] включительно / на неопределенный срок.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2.2. Если срок настоящего договора составляет не менее одного года, договор подлежит государственной регистрации в установленном порядке. Стороны обязуются в течение [___] рабочих дней с даты подписания договора подготовить и подписать все необходимые документы для регистрации.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2.3. Расходы по государственной регистрации договора и связанных с ней действий Стороны несут в следующем порядке: [вариант - поровну / Арендодатель / Арендатор].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2.4. Если Сторона уклоняется от совершения действий, необходимых для регистрации договора, другая Сторона вправе требовать исполнения обязанности, возмещения убытков и применения иных мер защиты, предусмотренных законом и договором.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3. Порядок передачи помещения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3.1. Передача помещения осуществляется по акту приема-передачи не позднее [___] рабочих дней с даты подписания настоящего договора / наступления условия [___].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3.2. С момента подписания акта приема-передачи риск случайной гибели или случайного повреждения имущества в пределах обычного пользования несет Сторона в соответствии с законодательством и условиями настоящего договора.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3.3. Если при передаче помещения выявлены недостатки, препятствующие его использованию по назначению, они подлежат отражению в акте приема-передачи с указанием срока устранения и ответственной Стороны.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3.4. В случае необоснованного уклонения Арендатора от подписания акта приема-передачи помещение считается не переданным. В случае необоснованного уклонения Арендодателя от передачи помещения Арендатор вправе требовать передачи помещения, соразмерного уменьшения арендной платы, возмещения убытков либо расторжения договора при наличии оснований.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4. Арендная плата, обеспечительный платеж, индексация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4.1. Постоянная часть арендной платы составляет [___] ([___]) рублей [в месяц / в квартал], [с НДС / без НДС]. Если НДС применяется, размер НДС указывается отдельно: [___] рублей.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4.2. Арендная плата уплачивается авансом не позднее [___] числа оплачиваемого месяца / постоплатой не позднее [___] числа месяца, следующего за оплачиваемым.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4.3. Арендная плата перечисляется на расчетный счет Арендодателя, указанный в разделе 15 настоящего договора, если иные реквизиты не сообщены письменно не позднее чем за [___] рабочих дней до даты платежа.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4.4. [Опционально] В обеспечение исполнения обязательств Арендатора по настоящему договору Арендатор уплачивает обеспечительный платеж в размере [___] рублей в течение [___] рабочих дней с даты подписания договора. Обеспечительный платеж может быть зачтен в счет задолженности, неустойки, убытков, стоимости восстановительных работ либо последнего периода аренды, если это прямо предусмотрено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4.5. Индексация арендной платы производится [один раз в год / по иной периодичности, допустимой законом] с [дата] по следующей формуле: [вариант 1 - размер платы увеличивается на ___ %] / [вариант 2 - размер платы корректируется пропорционально официальному индексу потребительских цен за предыдущий календарный год, опубликованному Росстатом].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4.6. Новый размер арендной платы начинает применяться с [дата] без подписания дополнительного соглашения / после подписания Сторонами дополнительного соглашения. Арендодатель направляет расчет индексации и уведомление не позднее чем за [___] календарных дней до даты применения нового размера платы.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4.7. Переменная часть арендной платы, если она предусмотрена, рассчитывается в порядке, установленном Приложением № 2 к настоящему договору.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4.8. Обязанность по оплате арендной платы возникает с даты подписания акта приема-передачи, если иное прямо не указано в настоящем договоре.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4.9. Если использование помещения невозможно по обстоятельствам, за которые Арендатор не отвечает, Стороны обязуются незамедлительно зафиксировать такие обстоятельства актом, перепиской, фото- или видеофиксацией и урегулировать вопрос об уменьшении платы, освобождении от платы за соответствующий период либо ином порядке расчетов.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5. Коммунальные, эксплуатационные и иные платежи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5.1. В состав постоянной арендной платы [входят / не входят] следующие расходы: [перечень].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5.2. Отдельно от постоянной арендной платы Арендатор оплачивает: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5.2.1. коммунальные услуги по показаниям приборов учета: [электроэнергия, вода, водоотведение, отопление, иное];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5.2.2. эксплуатационные расходы: [охрана, уборка общих зон, обслуживание инженерных систем, вывоз отходов, парковка, иное];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5.2.3. услуги связи, интернета, доступа, пропускного режима и иные согласованные услуги.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5.3. Порядок расчета, перечень подтверждающих документов, сроки выставления счетов и сроки оплаты переменных платежей устанавливаются Приложением № 2 к настоящему договору.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5.4. Арендодатель обязан по запросу Арендатора предоставить копии счетов, показания приборов учета, расчет распределения расходов и иные документы, подтверждающие размер переменной части платежей.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5.5. Если Стороны согласовали прямые договоры Арендатора с ресурсоснабжающими, эксплуатирующими или обслуживающими организациями, Арендатор обязан заключить такие договоры в течение [___] рабочих дней с даты передачи помещения. До момента заключения прямых договоров расчеты производятся в порядке, установленном настоящим договором.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6. Права и обязанности Арендодателя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6.1. Арендодатель обязуется передать помещение в состоянии, пригодном для использования по назначению, с необходимыми документами, ключами, пропусками и технической информацией, относящейся к помещению.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6.2. Арендодатель обязуется обеспечить законное владение помещением на срок аренды и не совершать действий, препятствующих Арендатору пользоваться помещением в соответствии с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6.3. Арендодатель обязуется производить капитальный ремонт помещения и общих инженерных систем, если иное прямо не предусмотрено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6.4. Арендодатель вправе осуществлять осмотр помещения при условии предварительного уведомления Арендатора не менее чем за [___] рабочих дней, кроме аварийных и иных срочных случаев.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6.5. Арендодатель вправе требовать своевременного внесения арендной платы, соблюдения назначения помещения, правил эксплуатации и иных условий настоящего договора.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7. Права и обязанности Арендатора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7.1. Арендатор обязуется использовать помещение в соответствии с его назначением, соблюдать требования законодательства, технические, санитарные, противопожарные и иные обязательные нормы.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7.2. Арендатор обязуется поддерживать помещение в исправном состоянии, нести расходы по текущему ремонту, если иное не установлено настоящим договором, и обеспечивать сохранность переданного имущества.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7.3. Арендатор не вправе без письменного согласия Арендодателя: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7.3.1. производить перепланировку, переустройство, реконструкцию или иные работы, затрагивающие несущие конструкции, инженерные системы и иные существенные характеристики помещения;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7.3.2. передавать помещение или его часть в субаренду, безвозмездное пользование, размещать третьих лиц на постоянной основе, уступать права и переводить долг по настоящему договору;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7.3.3. размещать наружную рекламу, вывески, оборудование на фасаде, крыше, местах общего пользования без необходимых согласований.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7.4. Арендатор обязан незамедлительно уведомлять Арендодателя о выявленных авариях, повреждениях, неисправностях инженерных систем и обстоятельствах, угрожающих сохранности помещения.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7.5. Арендатор вправе требовать уменьшения платы, устранения недостатков, возмещения расходов либо расторжения договора в случаях и порядке, предусмотренных законом и настоящим договором.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8. Ремонт, улучшения, доступ в помещение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8.1. Под текущим ремонтом для целей настоящего договора понимаются работы по поддержанию помещения и оборудования в исправном состоянии без замены основных конструктивных элементов: [косметический ремонт, замена расходников, локальный ремонт отделки, мелкая электрика, замки, фурнитура и иное].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8.2. Под капитальным ремонтом для целей настоящего договора понимаются работы, связанные с восстановлением или заменой существенных конструктивных элементов и основных инженерных систем: [кровля, несущие конструкции, магистральные сети, система отопления, стояки, иное].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8.3. Текущий ремонт осуществляется за счет Арендатора, капитальный ремонт - за счет Арендодателя, если иное прямо не установлено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8.4. Неотделимые улучшения помещения допускаются только с предварительного письменного согласия Арендодателя. В согласии должны быть определены состав работ, смета, срок, порядок доступа, вопрос о возмещении расходов и судьба улучшений после прекращения договора.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8.5. Стоимость неотделимых улучшений [подлежит / не подлежит] возмещению Арендодателем. Если возмещение допускается, оно производится [вариант - отдельным платежом / зачетом в счет арендной платы] в порядке, установленном дополнительным соглашением.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8.6. Отделимые улучшения, произведенные Арендатором, являются собственностью Арендатора, если иное прямо не согласовано Сторонами.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8.7. При авариях, угрозе причинения вреда имуществу или людям, а также в иных срочных случаях Арендодатель вправе получить доступ в помещение без предварительного уведомления при условии последующего документирования причины и объема доступа.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9. Ответственность Сторон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9.1. За просрочку внесения арендной платы, переменных платежей и иных денежных обязательств виновная Сторона уплачивает неустойку в размере [___] % от суммы просроченного платежа за каждый день просрочки, но не более [___] % от суммы соответствующего обязательства.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9.2. Уплата неустойки не освобождает Сторону от исполнения основного обязательства и не исключает взыскания убытков в части, не покрытой неустойкой, если иное не установлено настоящим договором или законом.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9.3. Арендатор несет ответственность за ущерб помещению, оборудованию и имуществу Арендодателя, если не докажет отсутствие своей вины.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9.4. Арендодатель несет ответственность за непредоставление помещения, препятствия в пользовании помещением, а также за недостатки помещения в случаях, предусмотренных законом и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9.5. Сторона, обнаружившая нарушение, обязана по возможности зафиксировать его актом, фото- или видеоматериалами, перепиской и иными допустимыми доказательствами.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10. Форс-мажор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10.1. Стороны освобождаются от ответственности за частичное или полное неисполнение обязательств по настоящему договору, если такое неисполнение вызвано чрезвычайными и непредотвратимыми при данных условиях обстоятельствами.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10.2. Сторона, для которой создалась невозможность исполнения, обязана уведомить другую Сторону в письменной форме в течение [___] календарных дней с момента наступления соответствующих обстоятельств и представить подтверждающие документы при наличии.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10.3. Если обстоятельства непреодолимой силы продолжаются более [___] календарных дней подряд и существенно влияют на исполнение договора, каждая из Сторон вправе инициировать переговоры об изменении условий договора либо о его прекращении.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11. Досрочное расторжение и односторонний отказ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11.1. Настоящий договор может быть изменен или расторгнут по соглашению Сторон, по основаниям, предусмотренным законом, а также в иных случаях, предусмотренных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11.2. Если договор заключен на неопределенный срок, каждая из Сторон вправе отказаться от него, письменно предупредив другую Сторону не менее чем за 3 месяца, если иной срок не установлен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11.3. Арендодатель вправе требовать досрочного расторжения договора в судебном порядке, в том числе если Арендатор: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11.3.1. пользуется помещением с существенным нарушением условий договора или назначения помещения либо с неоднократными нарушениями;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11.3.2. существенно ухудшает помещение;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11.3.3. более двух раз подряд по истечении установленного срока платежа не вносит арендную плату;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11.3.4. не производит капитальный ремонт в случаях, когда такая обязанность возложена на него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11.4. До обращения в суд Арендодатель направляет Арендатору письменное предупреждение о необходимости устранить нарушение в разумный срок.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11.5. Арендатор вправе требовать досрочного расторжения договора в судебном порядке, если: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11.5.1. Арендодатель не предоставляет помещение в пользование или создает препятствия в пользовании им;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11.5.2. переданное помещение имеет недостатки, препятствующие пользованию им, которые не были оговорены при заключении договора;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11.5.3. Арендодатель не производит являющийся его обязанностью капитальный ремонт в разумный срок;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11.5.4. помещение в силу обстоятельств, за которые Арендатор не отвечает, окажется в состоянии, непригодном для использования.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11.6. [Опционально] Стороны вправе предусмотреть внесудебный односторонний отказ от договора по следующим основаниям: [перечень оснований], с обязательным письменным уведомлением за [___] календарных дней. В этом случае договор считается прекращенным с даты, указанной в уведомлении, но не ранее даты его получения другой Стороной, если иное не вытекает из закона или условий договора.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11.7. При прекращении договора Арендатор обязан в течение [___] рабочих дней возвратить помещение по акту возврата в состоянии, в котором оно было получено, с учетом нормального износа, либо в ином согласованном Сторонами состоянии.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11.8. До подписания акта возврата Стороны обязуются совместно зафиксировать состояние помещения, показания приборов учета, наличие повреждений, состав возвращаемого имущества, ключей, пропусков и документации.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11.9. Если после прекращения договора Арендатор продолжает пользоваться помещением без законных оснований, расчеты, ответственность и иные последствия определяются законом и настоящим договором.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12. Порядок уведомлений и электронное взаимодействие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12.1. Все юридически значимые сообщения, претензии, требования, уведомления, расчеты, акты и иные документы направляются по адресам и реквизитам, указанным в разделе 15 настоящего договора, а также по следующим адресам электронной почты: Арендодатель - [___], Арендатор - [___].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12.2. Стороны вправе использовать электронный документооборот [указать систему / оператора] и признают юридическую силу документов, подписанных усиленной квалифицированной электронной подписью, в случаях и порядке, установленных законодательством и соглашением Сторон.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12.3. Сообщение считается полученным: при вручении - в день вручения; при доставке курьером - в дату, указанную в подтверждении доставки; при направлении по электронной почте - в дату отправки при отсутствии автоматического сообщения о недоставке, если иное не будет доказано.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12.4. Сторона обязана незамедлительно уведомить другую Сторону об изменении своих реквизитов, адреса, адреса электронной почты, контактных лиц и иных существенных сведений.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13. Персональные данные и конфиденциальность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13.1. Если исполнение настоящего договора связано с передачей персональных данных представителей, работников, контрагентов, клиентов или иных лиц, каждая из Сторон обязуется соблюдать требования законодательства Российской Федерации о персональных данных.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13.2. Сторона, передающая персональные данные другой Стороне, гарантирует наличие законных оснований для такой передачи и обязуется передавать только тот объем данных, который необходим для исполнения настоящего договора.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13.3. Получающая Сторона обязуется использовать персональные данные исключительно для целей заключения, исполнения, изменения и прекращения настоящего договора, а также для исполнения обязательных требований законодательства.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13.4. Стороны обязуются принимать разумные организационные и технические меры для защиты конфиденциальной информации и персональных данных, к которым они получают доступ в связи с исполнением настоящего договора.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14. Порядок разрешения споров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14.1. Споры и разногласия, возникающие из настоящего договора или в связи с ним, Стороны стремятся урегулировать путем переговоров и обмена мотивированными письменными претензиями.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14.2. Срок рассмотрения претензии составляет [10 / 15 / 30] рабочих дней с даты ее получения, если иной срок не установлен обязательными нормами закона.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14.3. При недостижении соглашения спор подлежит рассмотрению в [Арбитражном суде [субъект РФ] / суде, определяемом по правилам подсудности законодательства Российской Федерации], если иное не вытекает из обязательных норм права.</w:t>
      </w:r>
    </w:p>
    <w:p>
      <w:pPr>
        <w:pStyle w:val="Heading1"/>
      </w:pPr>
      <w:r>
        <w:rPr>
          <w:rFonts w:ascii="Times New Roman" w:hAnsi="Times New Roman" w:eastAsia="Times New Roman"/>
          <w:b/>
          <w:sz w:val="24"/>
        </w:rPr>
        <w:t>15. Заключительные положения, реквизиты и подписи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15.1. Настоящий договор вступает в силу с даты его подписания Сторонами, а если для договора требуется государственная регистрация - с момента такой регистрации, если иное не предусмотрено законом и настоящим договором.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15.2. Приложения к настоящему договору являются его неотъемлемой частью: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15.2.1. Приложение № 1 - Акт приема-передачи помещения;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15.2.2. Приложение № 2 - Порядок расчета переменной части арендной платы, коммунальных и эксплуатационных платежей;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15.2.3. [При необходимости] Приложение № 3 - План помещения;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15.2.4. [При необходимости] Приложение № 4 - Опись имущества;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15.2.5. [При необходимости] Приложение № 5 - Согласование ремонта / улучшений.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15.3. Во всем остальном, что не урегулировано настоящим договором, Стороны руководствуются законодательством Российской Федерации.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592"/>
            <w:shd w:fill="EDEDED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Арендодатель</w:t>
            </w:r>
          </w:p>
        </w:tc>
        <w:tc>
          <w:tcPr>
            <w:tcW w:type="dxa" w:w="4592"/>
            <w:shd w:fill="EDEDED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Арендатор</w:t>
            </w:r>
          </w:p>
        </w:tc>
      </w:tr>
      <w:tr>
        <w:tc>
          <w:tcPr>
            <w:tcW w:type="dxa" w:w="459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rPr>
                <w:rFonts w:ascii="Times New Roman" w:hAnsi="Times New Roman" w:eastAsia="Times New Roman"/>
                <w:sz w:val="22"/>
              </w:rPr>
              <w:t>[Полное наименование]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ОГРН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ИНН / КПП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Юр. адрес: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Р/с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Банк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БИК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К/с [___]</w:t>
            </w:r>
          </w:p>
        </w:tc>
        <w:tc>
          <w:tcPr>
            <w:tcW w:type="dxa" w:w="459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rPr>
                <w:rFonts w:ascii="Times New Roman" w:hAnsi="Times New Roman" w:eastAsia="Times New Roman"/>
                <w:sz w:val="22"/>
              </w:rPr>
              <w:t>[Полное наименование]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ОГРН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ИНН / КПП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Юр. адрес: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Р/с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Банк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БИК [___]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К/с [___]</w:t>
            </w:r>
          </w:p>
        </w:tc>
      </w:tr>
      <w:tr>
        <w:tc>
          <w:tcPr>
            <w:tcW w:type="dxa" w:w="4592"/>
            <w:tcMar>
              <w:top w:w="180" w:type="dxa"/>
              <w:start w:w="120" w:type="dxa"/>
              <w:bottom w:w="1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________________ / [Ф.И.О.] /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М.П. [при наличии]</w:t>
            </w:r>
          </w:p>
        </w:tc>
        <w:tc>
          <w:tcPr>
            <w:tcW w:type="dxa" w:w="4592"/>
            <w:tcMar>
              <w:top w:w="180" w:type="dxa"/>
              <w:start w:w="120" w:type="dxa"/>
              <w:bottom w:w="18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________________ / [Ф.И.О.] /</w:t>
            </w:r>
            <w:r>
              <w:br/>
            </w:r>
            <w:r>
              <w:rPr>
                <w:rFonts w:ascii="Times New Roman" w:hAnsi="Times New Roman" w:eastAsia="Times New Roman"/>
                <w:sz w:val="22"/>
              </w:rPr>
              <w:t>М.П. [при наличии]</w:t>
            </w:r>
          </w:p>
        </w:tc>
      </w:tr>
    </w:tbl>
    <w:p>
      <w:r>
        <w:br w:type="page"/>
      </w:r>
    </w:p>
    <w:p>
      <w:pPr>
        <w:jc w:val="right"/>
      </w:pPr>
      <w:r>
        <w:rPr>
          <w:rFonts w:ascii="Times New Roman" w:hAnsi="Times New Roman"/>
          <w:sz w:val="22"/>
        </w:rPr>
        <w:t>Приложение № 1</w:t>
        <w:br/>
        <w:t>к договору аренды нежилого помещения</w:t>
        <w:br/>
        <w:t>от [дата] № [___]</w:t>
      </w:r>
    </w:p>
    <w:p>
      <w:pPr>
        <w:pStyle w:val="Title"/>
        <w:jc w:val="center"/>
      </w:pPr>
      <w:r>
        <w:rPr>
          <w:rFonts w:ascii="Times New Roman" w:hAnsi="Times New Roman"/>
          <w:b/>
          <w:sz w:val="28"/>
        </w:rPr>
        <w:t>Акт приема-передачи нежилого помещения</w:t>
      </w:r>
    </w:p>
    <w:p>
      <w:pPr>
        <w:jc w:val="center"/>
      </w:pPr>
      <w:r>
        <w:rPr>
          <w:rFonts w:ascii="Times New Roman" w:hAnsi="Times New Roman"/>
          <w:sz w:val="24"/>
        </w:rPr>
        <w:t>г. [Город]                                               [Дата]</w:t>
      </w:r>
    </w:p>
    <w:p>
      <w:pPr>
        <w:ind w:firstLine="709"/>
      </w:pPr>
      <w:r>
        <w:rPr>
          <w:rFonts w:ascii="Times New Roman" w:hAnsi="Times New Roman"/>
          <w:sz w:val="24"/>
        </w:rPr>
        <w:t>Арендодатель передал, а Арендатор принял нежилое помещение по адресу: [___], кадастровый номер [___], площадь [___] кв. м, на условиях договора аренды от [дата] № [___].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shd w:fill="F2F2F2"/>
            <w:vAlign w:val="center"/>
          </w:tcPr>
          <w:p>
            <w:r>
              <w:rPr>
                <w:rFonts w:ascii="Times New Roman" w:hAnsi="Times New Roman" w:eastAsia="Times New Roman"/>
                <w:b/>
                <w:sz w:val="22"/>
              </w:rPr>
              <w:t>1. Состояние помещения</w:t>
            </w:r>
          </w:p>
        </w:tc>
        <w:tc>
          <w:tcPr>
            <w:tcW w:type="dxa" w:w="578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rPr>
                <w:rFonts w:ascii="Times New Roman" w:hAnsi="Times New Roman" w:eastAsia="Times New Roman"/>
                <w:sz w:val="22"/>
              </w:rPr>
              <w:t>[описать отделку, видимые недостатки, состояние инженерных систем, окон, дверей, санузла, вентиляции, пожарной сигнализации и иного оборудования]</w:t>
            </w:r>
          </w:p>
        </w:tc>
      </w:tr>
      <w:t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shd w:fill="F2F2F2"/>
            <w:vAlign w:val="center"/>
          </w:tcPr>
          <w:p>
            <w:r>
              <w:rPr>
                <w:rFonts w:ascii="Times New Roman" w:hAnsi="Times New Roman" w:eastAsia="Times New Roman"/>
                <w:b/>
                <w:sz w:val="22"/>
              </w:rPr>
              <w:t>2. Приборы учета</w:t>
            </w:r>
          </w:p>
        </w:tc>
        <w:tc>
          <w:tcPr>
            <w:tcW w:type="dxa" w:w="578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rPr>
                <w:rFonts w:ascii="Times New Roman" w:hAnsi="Times New Roman" w:eastAsia="Times New Roman"/>
                <w:sz w:val="22"/>
              </w:rPr>
              <w:t>[тип прибора, заводской номер, показания на дату передачи]</w:t>
            </w:r>
          </w:p>
        </w:tc>
      </w:tr>
      <w:t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shd w:fill="F2F2F2"/>
            <w:vAlign w:val="center"/>
          </w:tcPr>
          <w:p>
            <w:r>
              <w:rPr>
                <w:rFonts w:ascii="Times New Roman" w:hAnsi="Times New Roman" w:eastAsia="Times New Roman"/>
                <w:b/>
                <w:sz w:val="22"/>
              </w:rPr>
              <w:t>3. Ключи / пропуска</w:t>
            </w:r>
          </w:p>
        </w:tc>
        <w:tc>
          <w:tcPr>
            <w:tcW w:type="dxa" w:w="578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rPr>
                <w:rFonts w:ascii="Times New Roman" w:hAnsi="Times New Roman" w:eastAsia="Times New Roman"/>
                <w:sz w:val="22"/>
              </w:rPr>
              <w:t>[количество ключей, карт доступа, брелоков, кодов доступа]</w:t>
            </w:r>
          </w:p>
        </w:tc>
      </w:tr>
      <w:t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shd w:fill="F2F2F2"/>
            <w:vAlign w:val="center"/>
          </w:tcPr>
          <w:p>
            <w:r>
              <w:rPr>
                <w:rFonts w:ascii="Times New Roman" w:hAnsi="Times New Roman" w:eastAsia="Times New Roman"/>
                <w:b/>
                <w:sz w:val="22"/>
              </w:rPr>
              <w:t>4. Переданное имущество</w:t>
            </w:r>
          </w:p>
        </w:tc>
        <w:tc>
          <w:tcPr>
            <w:tcW w:type="dxa" w:w="578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r>
              <w:rPr>
                <w:rFonts w:ascii="Times New Roman" w:hAnsi="Times New Roman" w:eastAsia="Times New Roman"/>
                <w:sz w:val="22"/>
              </w:rPr>
              <w:t>[мебель, оргтехника, кондиционеры, жалюзи, иное имущество или указание, что имущество не передавалось]</w:t>
            </w:r>
          </w:p>
        </w:tc>
      </w:tr>
      <w:tr>
        <w:tc>
          <w:tcPr>
            <w:tcW w:type="dxa" w:w="3402"/>
          </w:tcPr>
          <w:p/>
        </w:tc>
        <w:tc>
          <w:tcPr>
            <w:tcW w:type="dxa" w:w="5783"/>
          </w:tcPr>
          <w:p/>
        </w:tc>
      </w:tr>
      <w:tr>
        <w:tc>
          <w:tcPr>
            <w:tcW w:type="dxa" w:w="3402"/>
          </w:tcPr>
          <w:p/>
        </w:tc>
        <w:tc>
          <w:tcPr>
            <w:tcW w:type="dxa" w:w="5783"/>
          </w:tcPr>
          <w:p/>
        </w:tc>
      </w:tr>
      <w:tr>
        <w:tc>
          <w:tcPr>
            <w:tcW w:type="dxa" w:w="3402"/>
          </w:tcPr>
          <w:p/>
        </w:tc>
        <w:tc>
          <w:tcPr>
            <w:tcW w:type="dxa" w:w="5783"/>
          </w:tcPr>
          <w:p/>
        </w:tc>
      </w:tr>
      <w:tr>
        <w:tc>
          <w:tcPr>
            <w:tcW w:type="dxa" w:w="3402"/>
          </w:tcPr>
          <w:p/>
        </w:tc>
        <w:tc>
          <w:tcPr>
            <w:tcW w:type="dxa" w:w="5783"/>
          </w:tcPr>
          <w:p/>
        </w:tc>
      </w:tr>
    </w:tbl>
    <w:p>
      <w:pPr>
        <w:spacing w:after="60"/>
      </w:pPr>
      <w:r>
        <w:rPr>
          <w:rFonts w:ascii="Times New Roman" w:hAnsi="Times New Roman" w:eastAsia="Times New Roman"/>
          <w:sz w:val="24"/>
        </w:rPr>
        <w:t>5. Замечания при передаче: [есть / нет]. Если есть - перечислить подробно.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 Стороны подтверждают, что с даты подписания настоящего акта помещение считается переданным Арендатору, если иное не указано в договоре.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7. Настоящий акт составлен в двух экземплярах, по одному для каждой из Сторон.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592"/>
            <w:shd w:fill="EDEDED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Арендодатель</w:t>
            </w:r>
          </w:p>
        </w:tc>
        <w:tc>
          <w:tcPr>
            <w:tcW w:type="dxa" w:w="4592"/>
            <w:shd w:fill="EDEDED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Арендатор</w:t>
            </w:r>
          </w:p>
        </w:tc>
      </w:tr>
      <w:tr>
        <w:tc>
          <w:tcPr>
            <w:tcW w:type="dxa" w:w="4592"/>
            <w:tcMar>
              <w:top w:w="180" w:type="dxa"/>
              <w:start w:w="120" w:type="dxa"/>
              <w:bottom w:w="180" w:type="dxa"/>
              <w:end w:w="12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________________ / [Ф.И.О.] /</w:t>
            </w:r>
          </w:p>
        </w:tc>
        <w:tc>
          <w:tcPr>
            <w:tcW w:type="dxa" w:w="4592"/>
            <w:tcMar>
              <w:top w:w="180" w:type="dxa"/>
              <w:start w:w="120" w:type="dxa"/>
              <w:bottom w:w="180" w:type="dxa"/>
              <w:end w:w="120" w:type="dxa"/>
            </w:tcMar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</w:rPr>
              <w:t>________________ / [Ф.И.О.] /</w:t>
            </w:r>
          </w:p>
        </w:tc>
      </w:tr>
    </w:tbl>
    <w:p>
      <w:r>
        <w:br w:type="page"/>
      </w:r>
    </w:p>
    <w:p>
      <w:pPr>
        <w:jc w:val="right"/>
      </w:pPr>
      <w:r>
        <w:rPr>
          <w:rFonts w:ascii="Times New Roman" w:hAnsi="Times New Roman"/>
          <w:sz w:val="22"/>
        </w:rPr>
        <w:t>Приложение № 2</w:t>
        <w:br/>
        <w:t>к договору аренды нежилого помещения</w:t>
        <w:br/>
        <w:t>от [дата] № [___]</w:t>
      </w:r>
    </w:p>
    <w:p>
      <w:pPr>
        <w:pStyle w:val="Title"/>
        <w:jc w:val="center"/>
      </w:pPr>
      <w:r>
        <w:rPr>
          <w:rFonts w:ascii="Times New Roman" w:hAnsi="Times New Roman" w:eastAsia="Times New Roman"/>
          <w:b/>
          <w:sz w:val="26"/>
        </w:rPr>
        <w:t>Порядок расчета переменной части арендной платы,</w:t>
        <w:br/>
        <w:t>коммунальных и эксплуатационных платежей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1. Переменная часть арендной платы и иные платежи рассчитываются в соответствии с таблицей ниже, если иное не будет письменно согласовано Сторонами.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871"/>
            <w:shd w:fill="D9E2F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Вид платежа</w:t>
            </w:r>
          </w:p>
        </w:tc>
        <w:tc>
          <w:tcPr>
            <w:tcW w:type="dxa" w:w="2041"/>
            <w:shd w:fill="D9E2F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База расчета</w:t>
            </w:r>
          </w:p>
        </w:tc>
        <w:tc>
          <w:tcPr>
            <w:tcW w:type="dxa" w:w="1587"/>
            <w:shd w:fill="D9E2F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Документы</w:t>
            </w:r>
          </w:p>
        </w:tc>
        <w:tc>
          <w:tcPr>
            <w:tcW w:type="dxa" w:w="1701"/>
            <w:shd w:fill="D9E2F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Выставление</w:t>
            </w:r>
          </w:p>
        </w:tc>
        <w:tc>
          <w:tcPr>
            <w:tcW w:type="dxa" w:w="1984"/>
            <w:shd w:fill="D9E2F3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Оплата</w:t>
            </w:r>
          </w:p>
        </w:tc>
      </w:tr>
      <w:tr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Электроэнергия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показаниям счетчика / пропорционально площади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Счет, акт, показания счетчика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До [___] числа</w:t>
            </w:r>
          </w:p>
        </w:tc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 течение [___] рабочих дней</w:t>
            </w:r>
          </w:p>
        </w:tc>
      </w:tr>
      <w:tr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Вода и водоотведение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показаниям счетчика / расчету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Счет, акт, показания счетчика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До [___] числа</w:t>
            </w:r>
          </w:p>
        </w:tc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 течение [___] рабочих дней</w:t>
            </w:r>
          </w:p>
        </w:tc>
      </w:tr>
      <w:tr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Отопление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счету поставщика / пропорционально площади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Счет, акт, расчет распределения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До [___] числа</w:t>
            </w:r>
          </w:p>
        </w:tc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 течение [___] рабочих дней</w:t>
            </w:r>
          </w:p>
        </w:tc>
      </w:tr>
      <w:tr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Эксплуатация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закрытому перечню услуг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Счет, акт, расчет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До [___] числа</w:t>
            </w:r>
          </w:p>
        </w:tc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 течение [___] рабочих дней</w:t>
            </w:r>
          </w:p>
        </w:tc>
      </w:tr>
      <w:tr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Вывоз отходов,</w:t>
              <w:br/>
              <w:t>уборка, охрана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По договору с поставщиком / фиксированной ставке</w:t>
            </w:r>
          </w:p>
        </w:tc>
        <w:tc>
          <w:tcPr>
            <w:tcW w:type="dxa" w:w="158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Счет, акт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До [___] числа</w:t>
            </w:r>
          </w:p>
        </w:tc>
        <w:tc>
          <w:tcPr>
            <w:tcW w:type="dxa" w:w="198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В течение [___] рабочих дней</w:t>
            </w:r>
          </w:p>
        </w:tc>
      </w:tr>
    </w:tbl>
    <w:p>
      <w:pPr>
        <w:spacing w:after="60"/>
      </w:pPr>
      <w:r>
        <w:rPr>
          <w:rFonts w:ascii="Times New Roman" w:hAnsi="Times New Roman" w:eastAsia="Times New Roman"/>
          <w:sz w:val="24"/>
        </w:rPr>
        <w:t>2. Если для расчета используется распределение расходов пропорционально площади, применяется следующая формула: сумма счета x площадь помещения Арендатора / общая площадь распределяемых помещений.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3. Если показания счетчиков снимаются совместно, Стороны вправе оформлять отдельный акт снятия показаний ежемесячно.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4. При наличии разногласий по размеру переменных платежей Арендатор обязан оплатить неоспариваемую часть в установленный срок и в течение [___] рабочих дней направить мотивированные возражения.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5. Перечень включенных в постоянную арендную плату расходов: [перечислить].</w:t>
      </w:r>
    </w:p>
    <w:p>
      <w:pPr>
        <w:spacing w:after="60"/>
      </w:pPr>
      <w:r>
        <w:rPr>
          <w:rFonts w:ascii="Times New Roman" w:hAnsi="Times New Roman" w:eastAsia="Times New Roman"/>
          <w:sz w:val="24"/>
        </w:rPr>
        <w:t>6. Перечень расходов, не входящих в постоянную арендную плату и оплачиваемых отдельно: [перечислить].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Шаблон договора аренды нежилого помещения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